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A575" w14:textId="77777777" w:rsidR="00F3506C" w:rsidRDefault="00F3506C" w:rsidP="00F3506C">
      <w:pPr>
        <w:pStyle w:val="NormalWeb"/>
        <w:rPr>
          <w:rStyle w:val="Strong"/>
        </w:rPr>
      </w:pPr>
    </w:p>
    <w:p w14:paraId="61BF7A56" w14:textId="2759F903" w:rsidR="00F3506C" w:rsidRDefault="00F3506C" w:rsidP="00F3506C">
      <w:pPr>
        <w:pStyle w:val="NormalWeb"/>
      </w:pPr>
      <w:r>
        <w:rPr>
          <w:rStyle w:val="Strong"/>
        </w:rPr>
        <w:t>FOR IMMEDIATE RELEASE</w:t>
      </w:r>
    </w:p>
    <w:p w14:paraId="09C51980" w14:textId="5579ACA9" w:rsidR="00F3506C" w:rsidRDefault="00F3506C" w:rsidP="00F3506C">
      <w:pPr>
        <w:pStyle w:val="NormalWeb"/>
      </w:pPr>
      <w:r>
        <w:rPr>
          <w:rStyle w:val="Strong"/>
        </w:rPr>
        <w:t>Athens, GA</w:t>
      </w:r>
      <w:r>
        <w:t>– W&amp;A Engineering announced today that it has been named a recipient of the 2022 Hot Firm award, which honors the fastest growing firms in the AEC industry in North America. Firms are ranked based on three-year growth in revenue, by both percentage and dollar growth.</w:t>
      </w:r>
    </w:p>
    <w:p w14:paraId="696FF852" w14:textId="77777777" w:rsidR="00F3506C" w:rsidRDefault="00F3506C" w:rsidP="00F3506C">
      <w:pPr>
        <w:pStyle w:val="NormalWeb"/>
      </w:pPr>
      <w:r>
        <w:t>This prestigious title is awarded by the Zweig Group, an industry leader in AEC firm management and marketing, and the executive overseer of the only national “Hot Firm” contest in the AEC industry. The Zweig Group is also known for managing the largest employee experience program in North America.</w:t>
      </w:r>
    </w:p>
    <w:p w14:paraId="0796642B" w14:textId="77777777" w:rsidR="00F3506C" w:rsidRDefault="00F3506C" w:rsidP="00F3506C">
      <w:pPr>
        <w:pStyle w:val="NormalWeb"/>
      </w:pPr>
      <w:r>
        <w:t>“Demand for services and expertise on the client side and meaningful career growth on the employee side has made it fundamentally important that every AEC firm has growth embedded into their strategy,” said Jamie Claire Kiser, Managing Principal and Director of Advisory Services at Zweig Group. “We congratulate the 2022 Zweig Group Hot Firm winners for seizing the opportunity and celebrate their successes today as well as the successes that are outcomes of the growth culture that the Hot Firm winners embody.”</w:t>
      </w:r>
    </w:p>
    <w:p w14:paraId="7A7EB293" w14:textId="4DC6D295" w:rsidR="00047FE7" w:rsidRDefault="00047FE7" w:rsidP="00F3506C">
      <w:pPr>
        <w:pStyle w:val="NormalWeb"/>
      </w:pPr>
      <w:r>
        <w:t>Firms named on Zweig Group’s list are recognized for their fast-paced, entrepreneurial spirit. These firms have outperformed the economy and competitors to become leaders in their chosen fields.</w:t>
      </w:r>
    </w:p>
    <w:p w14:paraId="61BC0222" w14:textId="137494D7" w:rsidR="00F3506C" w:rsidRDefault="00F3506C" w:rsidP="00F3506C">
      <w:pPr>
        <w:pStyle w:val="NormalWeb"/>
      </w:pPr>
      <w:r>
        <w:t>Among the top 100 fastest growing businesses in the AEC industry, W&amp;A Engineering was named number 60 out of 100, an incredible feat considering the sizes and preeminence of several industry leaders among the top 100.</w:t>
      </w:r>
    </w:p>
    <w:p w14:paraId="227FE6C5" w14:textId="77777777" w:rsidR="00F3506C" w:rsidRDefault="00F3506C" w:rsidP="00F3506C">
      <w:pPr>
        <w:pStyle w:val="NormalWeb"/>
      </w:pPr>
      <w:r>
        <w:t xml:space="preserve">W&amp;A Engineering is thrilled to be recognized for the hard work their staff puts in each day to make W&amp;A such a fast-growing and nation-conquering team. We look forward to leveraging this spotlight to attract the brightest talent to join our growing team and continue to employ some of the greatest minds in our industry. Click </w:t>
      </w:r>
      <w:hyperlink r:id="rId6" w:history="1">
        <w:r>
          <w:rPr>
            <w:rStyle w:val="Hyperlink"/>
          </w:rPr>
          <w:t xml:space="preserve">here </w:t>
        </w:r>
      </w:hyperlink>
      <w:r>
        <w:t>to read the official press release from the Zweig Group and to view the full award list.</w:t>
      </w:r>
    </w:p>
    <w:p w14:paraId="1FC4C971" w14:textId="77777777" w:rsidR="00F3506C" w:rsidRDefault="00F3506C" w:rsidP="00F3506C">
      <w:pPr>
        <w:pStyle w:val="NormalWeb"/>
      </w:pPr>
      <w:r>
        <w:rPr>
          <w:rStyle w:val="Strong"/>
        </w:rPr>
        <w:t>ABOUT W&amp;A ENGINEERING</w:t>
      </w:r>
    </w:p>
    <w:p w14:paraId="48A6D7DA" w14:textId="7CD37648" w:rsidR="008E2972" w:rsidRDefault="00F3506C" w:rsidP="00F3506C">
      <w:pPr>
        <w:pStyle w:val="NormalWeb"/>
      </w:pPr>
      <w:r>
        <w:t>W&amp;A Engineering, a Better Communities Collaborative company, improves communities with innovative design, effective and efficient engineering, and professional service.</w:t>
      </w:r>
      <w:r w:rsidR="00047FE7">
        <w:t xml:space="preserve"> </w:t>
      </w:r>
      <w:r>
        <w:t>Founded in 1999, W&amp;A Engineering (previously Williams &amp; Associates) is a growing multidisciplinary firm with offices in Athens, Atlanta, Augusta, and Monroe, GA, as well as Birmingham, AL and Nashville, TN. W&amp;A Engineering has five core departments: Civil Engineering, Land Surveying, Landscape Architecture, Planning, and Economic Development.</w:t>
      </w:r>
    </w:p>
    <w:p w14:paraId="7EDC58CB" w14:textId="5F3B30FE" w:rsidR="00047FE7" w:rsidRPr="00F3506C" w:rsidRDefault="00047FE7" w:rsidP="00F3506C">
      <w:pPr>
        <w:pStyle w:val="NormalWeb"/>
      </w:pPr>
      <w:r w:rsidRPr="00047FE7">
        <w:t>Utilizing a mix of creative and analytical engineering, along with extensive real-world experience, our team efficiently moves projects from inception to completion in a wide variety of public and private sectors. W&amp;A Engineering provides on-call economic development services to communities, has project experience in more than 46 states, and continues to expand services and forge partnerships in the most dynamic cities.</w:t>
      </w:r>
    </w:p>
    <w:sectPr w:rsidR="00047FE7" w:rsidRPr="00F3506C">
      <w:headerReference w:type="even" r:id="rId7"/>
      <w:headerReference w:type="default" r:id="rId8"/>
      <w:footerReference w:type="even" r:id="rId9"/>
      <w:footerReference w:type="default" r:id="rId10"/>
      <w:headerReference w:type="first" r:id="rId11"/>
      <w:footerReference w:type="first" r:id="rId12"/>
      <w:type w:val="continuous"/>
      <w:pgSz w:w="12240" w:h="15840"/>
      <w:pgMar w:top="80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38C9" w14:textId="77777777" w:rsidR="00B4567A" w:rsidRDefault="00B4567A" w:rsidP="00DA36FE">
      <w:r>
        <w:separator/>
      </w:r>
    </w:p>
  </w:endnote>
  <w:endnote w:type="continuationSeparator" w:id="0">
    <w:p w14:paraId="4E990E79" w14:textId="77777777" w:rsidR="00B4567A" w:rsidRDefault="00B4567A" w:rsidP="00DA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DM Sans">
    <w:altName w:val="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552B" w14:textId="77777777" w:rsidR="006027E0" w:rsidRDefault="0060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5F4" w14:textId="77777777" w:rsidR="00DA36FE" w:rsidRPr="00833CF8" w:rsidRDefault="00DA36FE" w:rsidP="00833CF8">
    <w:pPr>
      <w:pStyle w:val="BodyText"/>
      <w:spacing w:before="6"/>
      <w:jc w:val="center"/>
      <w:rPr>
        <w:rFonts w:ascii="DM Sans" w:hAnsi="DM Sans"/>
        <w:sz w:val="22"/>
        <w:szCs w:val="22"/>
      </w:rPr>
    </w:pPr>
  </w:p>
  <w:p w14:paraId="3FD35FA4" w14:textId="7AACFF0D" w:rsidR="00DA36FE" w:rsidRPr="00833CF8" w:rsidRDefault="00833CF8" w:rsidP="00833CF8">
    <w:pPr>
      <w:pStyle w:val="BodyText"/>
      <w:spacing w:line="20" w:lineRule="exact"/>
      <w:ind w:left="118"/>
      <w:jc w:val="center"/>
      <w:rPr>
        <w:rFonts w:ascii="DM Sans" w:hAnsi="DM Sans"/>
        <w:sz w:val="22"/>
        <w:szCs w:val="22"/>
      </w:rPr>
    </w:pPr>
    <w:r w:rsidRPr="00833CF8">
      <w:rPr>
        <w:rFonts w:ascii="DM Sans" w:hAnsi="DM Sans"/>
        <w:noProof/>
        <w:sz w:val="22"/>
        <w:szCs w:val="22"/>
      </w:rPr>
      <mc:AlternateContent>
        <mc:Choice Requires="wpg">
          <w:drawing>
            <wp:inline distT="0" distB="0" distL="0" distR="0" wp14:anchorId="556CD303" wp14:editId="78AC079D">
              <wp:extent cx="6478905" cy="9525"/>
              <wp:effectExtent l="0" t="9525" r="76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9525"/>
                        <a:chOff x="0" y="0"/>
                        <a:chExt cx="10203" cy="15"/>
                      </a:xfrm>
                    </wpg:grpSpPr>
                    <wps:wsp>
                      <wps:cNvPr id="2" name="Line 2"/>
                      <wps:cNvCnPr>
                        <a:cxnSpLocks noChangeShapeType="1"/>
                      </wps:cNvCnPr>
                      <wps:spPr bwMode="auto">
                        <a:xfrm>
                          <a:off x="8" y="7"/>
                          <a:ext cx="10188" cy="0"/>
                        </a:xfrm>
                        <a:prstGeom prst="line">
                          <a:avLst/>
                        </a:prstGeom>
                        <a:noFill/>
                        <a:ln w="9525">
                          <a:solidFill>
                            <a:srgbClr val="06215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965EE" id="Group 1" o:spid="_x0000_s1026" style="width:510.15pt;height:.75pt;mso-position-horizontal-relative:char;mso-position-vertical-relative:line" coordsize="10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">
              <v:line id="Line 2" o:spid="_x0000_s1027" style="position:absolute;visibility:visible;mso-wrap-style:square" from="8,7" to="10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" strokecolor="#06215b"/>
              <w10:anchorlock/>
            </v:group>
          </w:pict>
        </mc:Fallback>
      </mc:AlternateContent>
    </w:r>
  </w:p>
  <w:p w14:paraId="2B08F3CA" w14:textId="7AB7F783" w:rsidR="00DA36FE" w:rsidRPr="00833CF8" w:rsidRDefault="0029410F" w:rsidP="00CD7FDD">
    <w:pPr>
      <w:pStyle w:val="BodyText"/>
      <w:spacing w:before="91"/>
      <w:jc w:val="center"/>
      <w:rPr>
        <w:rFonts w:ascii="DM Sans" w:hAnsi="DM Sans"/>
        <w:sz w:val="22"/>
        <w:szCs w:val="22"/>
      </w:rPr>
    </w:pPr>
    <w:r w:rsidRPr="00833CF8">
      <w:rPr>
        <w:rFonts w:ascii="DM Sans" w:hAnsi="DM Sans"/>
        <w:color w:val="06215B"/>
        <w:sz w:val="22"/>
        <w:szCs w:val="22"/>
      </w:rPr>
      <w:t>355 Oneta Street</w:t>
    </w:r>
    <w:r w:rsidR="00DA36FE" w:rsidRPr="00833CF8">
      <w:rPr>
        <w:rFonts w:ascii="DM Sans" w:hAnsi="DM Sans"/>
        <w:color w:val="06215B"/>
        <w:sz w:val="22"/>
        <w:szCs w:val="22"/>
      </w:rPr>
      <w:t xml:space="preserve">, Suite </w:t>
    </w:r>
    <w:r w:rsidRPr="00833CF8">
      <w:rPr>
        <w:rFonts w:ascii="DM Sans" w:hAnsi="DM Sans"/>
        <w:color w:val="06215B"/>
        <w:sz w:val="22"/>
        <w:szCs w:val="22"/>
      </w:rPr>
      <w:t>D</w:t>
    </w:r>
    <w:r w:rsidR="00DA36FE" w:rsidRPr="00833CF8">
      <w:rPr>
        <w:rFonts w:ascii="DM Sans" w:hAnsi="DM Sans"/>
        <w:color w:val="06215B"/>
        <w:sz w:val="22"/>
        <w:szCs w:val="22"/>
      </w:rPr>
      <w:t>1</w:t>
    </w:r>
    <w:r w:rsidRPr="00833CF8">
      <w:rPr>
        <w:rFonts w:ascii="DM Sans" w:hAnsi="DM Sans"/>
        <w:color w:val="06215B"/>
        <w:sz w:val="22"/>
        <w:szCs w:val="22"/>
      </w:rPr>
      <w:t>00</w:t>
    </w:r>
    <w:r w:rsidR="00DA36FE" w:rsidRPr="00833CF8">
      <w:rPr>
        <w:rFonts w:ascii="DM Sans" w:hAnsi="DM Sans"/>
        <w:color w:val="06215B"/>
        <w:sz w:val="22"/>
        <w:szCs w:val="22"/>
      </w:rPr>
      <w:t>, Athens, GA  3060</w:t>
    </w:r>
    <w:r w:rsidRPr="00833CF8">
      <w:rPr>
        <w:rFonts w:ascii="DM Sans" w:hAnsi="DM Sans"/>
        <w:color w:val="06215B"/>
        <w:sz w:val="22"/>
        <w:szCs w:val="22"/>
      </w:rPr>
      <w:t>1</w:t>
    </w:r>
    <w:r w:rsidR="00DA36FE" w:rsidRPr="00833CF8">
      <w:rPr>
        <w:rFonts w:ascii="DM Sans" w:hAnsi="DM Sans"/>
        <w:color w:val="06215B"/>
        <w:sz w:val="22"/>
        <w:szCs w:val="22"/>
      </w:rPr>
      <w:t xml:space="preserve">  •  waengineering.com  •  706</w:t>
    </w:r>
    <w:r w:rsidR="00CD7FDD">
      <w:rPr>
        <w:rFonts w:ascii="DM Sans" w:hAnsi="DM Sans"/>
        <w:color w:val="06215B"/>
        <w:sz w:val="22"/>
        <w:szCs w:val="22"/>
      </w:rPr>
      <w:t>.</w:t>
    </w:r>
    <w:r w:rsidR="00DA36FE" w:rsidRPr="00833CF8">
      <w:rPr>
        <w:rFonts w:ascii="DM Sans" w:hAnsi="DM Sans"/>
        <w:color w:val="06215B"/>
        <w:sz w:val="22"/>
        <w:szCs w:val="22"/>
      </w:rPr>
      <w:t>310</w:t>
    </w:r>
    <w:r w:rsidR="00CD7FDD">
      <w:rPr>
        <w:rFonts w:ascii="DM Sans" w:hAnsi="DM Sans"/>
        <w:color w:val="06215B"/>
        <w:sz w:val="22"/>
        <w:szCs w:val="22"/>
      </w:rPr>
      <w:t>.</w:t>
    </w:r>
    <w:r w:rsidR="00DA36FE" w:rsidRPr="00833CF8">
      <w:rPr>
        <w:rFonts w:ascii="DM Sans" w:hAnsi="DM Sans"/>
        <w:color w:val="06215B"/>
        <w:sz w:val="22"/>
        <w:szCs w:val="22"/>
      </w:rPr>
      <w:t>0400</w:t>
    </w:r>
  </w:p>
  <w:p w14:paraId="6B296DE9" w14:textId="77777777" w:rsidR="00DA36FE" w:rsidRDefault="00DA3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509" w14:textId="77777777" w:rsidR="006027E0" w:rsidRDefault="0060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05AF" w14:textId="77777777" w:rsidR="00B4567A" w:rsidRDefault="00B4567A" w:rsidP="00DA36FE">
      <w:r>
        <w:separator/>
      </w:r>
    </w:p>
  </w:footnote>
  <w:footnote w:type="continuationSeparator" w:id="0">
    <w:p w14:paraId="49C53970" w14:textId="77777777" w:rsidR="00B4567A" w:rsidRDefault="00B4567A" w:rsidP="00DA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7C54" w14:textId="77777777" w:rsidR="006027E0" w:rsidRDefault="0060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C586" w14:textId="38866B70" w:rsidR="005D14F7" w:rsidRDefault="005D14F7" w:rsidP="00B3358B">
    <w:pPr>
      <w:pStyle w:val="BodyText"/>
      <w:jc w:val="center"/>
      <w:rPr>
        <w:rFonts w:ascii="Times New Roman"/>
        <w:noProof/>
        <w:sz w:val="20"/>
      </w:rPr>
    </w:pPr>
    <w:r>
      <w:rPr>
        <w:rFonts w:ascii="Times New Roman"/>
        <w:noProof/>
        <w:sz w:val="20"/>
      </w:rPr>
      <w:drawing>
        <wp:inline distT="0" distB="0" distL="0" distR="0" wp14:anchorId="6311CF39" wp14:editId="0CE2F9F8">
          <wp:extent cx="2895600" cy="7557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5600" cy="7557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157" w14:textId="77777777" w:rsidR="006027E0" w:rsidRDefault="00602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72"/>
    <w:rsid w:val="00047FE7"/>
    <w:rsid w:val="0029410F"/>
    <w:rsid w:val="005D14F7"/>
    <w:rsid w:val="006027E0"/>
    <w:rsid w:val="007C1675"/>
    <w:rsid w:val="00833CF8"/>
    <w:rsid w:val="008E2972"/>
    <w:rsid w:val="00A272D5"/>
    <w:rsid w:val="00B3358B"/>
    <w:rsid w:val="00B4567A"/>
    <w:rsid w:val="00CD7FDD"/>
    <w:rsid w:val="00DA36FE"/>
    <w:rsid w:val="00EF6AA5"/>
    <w:rsid w:val="00F3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7E4E"/>
  <w15:docId w15:val="{550F7667-0AFF-4EFB-846E-55AF78BF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36FE"/>
    <w:pPr>
      <w:tabs>
        <w:tab w:val="center" w:pos="4680"/>
        <w:tab w:val="right" w:pos="9360"/>
      </w:tabs>
    </w:pPr>
  </w:style>
  <w:style w:type="character" w:customStyle="1" w:styleId="HeaderChar">
    <w:name w:val="Header Char"/>
    <w:basedOn w:val="DefaultParagraphFont"/>
    <w:link w:val="Header"/>
    <w:uiPriority w:val="99"/>
    <w:rsid w:val="00DA36FE"/>
    <w:rPr>
      <w:rFonts w:ascii="Minion Pro" w:eastAsia="Minion Pro" w:hAnsi="Minion Pro" w:cs="Minion Pro"/>
    </w:rPr>
  </w:style>
  <w:style w:type="paragraph" w:styleId="Footer">
    <w:name w:val="footer"/>
    <w:basedOn w:val="Normal"/>
    <w:link w:val="FooterChar"/>
    <w:uiPriority w:val="99"/>
    <w:unhideWhenUsed/>
    <w:rsid w:val="00DA36FE"/>
    <w:pPr>
      <w:tabs>
        <w:tab w:val="center" w:pos="4680"/>
        <w:tab w:val="right" w:pos="9360"/>
      </w:tabs>
    </w:pPr>
  </w:style>
  <w:style w:type="character" w:customStyle="1" w:styleId="FooterChar">
    <w:name w:val="Footer Char"/>
    <w:basedOn w:val="DefaultParagraphFont"/>
    <w:link w:val="Footer"/>
    <w:uiPriority w:val="99"/>
    <w:rsid w:val="00DA36FE"/>
    <w:rPr>
      <w:rFonts w:ascii="Minion Pro" w:eastAsia="Minion Pro" w:hAnsi="Minion Pro" w:cs="Minion Pro"/>
    </w:rPr>
  </w:style>
  <w:style w:type="paragraph" w:styleId="NormalWeb">
    <w:name w:val="Normal (Web)"/>
    <w:basedOn w:val="Normal"/>
    <w:uiPriority w:val="99"/>
    <w:unhideWhenUsed/>
    <w:rsid w:val="00F350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506C"/>
    <w:rPr>
      <w:b/>
      <w:bCs/>
    </w:rPr>
  </w:style>
  <w:style w:type="character" w:styleId="Hyperlink">
    <w:name w:val="Hyperlink"/>
    <w:basedOn w:val="DefaultParagraphFont"/>
    <w:uiPriority w:val="99"/>
    <w:semiHidden/>
    <w:unhideWhenUsed/>
    <w:rsid w:val="00F35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5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weiggroup.com/blogs/news/2022-hot-firm-award-winners-announce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Pricilla Gallogly</dc:creator>
  <cp:lastModifiedBy>Nele A. Langhof</cp:lastModifiedBy>
  <cp:revision>3</cp:revision>
  <dcterms:created xsi:type="dcterms:W3CDTF">2022-06-07T17:39:00Z</dcterms:created>
  <dcterms:modified xsi:type="dcterms:W3CDTF">2022-06-07T17:44:00Z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2017 (Macintosh)</vt:lpwstr>
  </property>
  <property fmtid="{D5CDD505-2E9C-101B-9397-08002B2CF9AE}" pid="4" name="LastSaved">
    <vt:filetime>2019-12-18T00:00:00Z</vt:filetime>
  </property>
</Properties>
</file>